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CD043C" w14:textId="77777777" w:rsidR="003A6804" w:rsidRDefault="003A6804">
      <w:pPr>
        <w:rPr>
          <w:rFonts w:ascii="Arial" w:hAnsi="Arial" w:cs="Arial"/>
          <w:sz w:val="28"/>
          <w:szCs w:val="28"/>
          <w:lang w:val="es-CR"/>
        </w:rPr>
      </w:pPr>
    </w:p>
    <w:p w14:paraId="6AC2C23A" w14:textId="77777777" w:rsidR="003A6804" w:rsidRDefault="003A6804">
      <w:pPr>
        <w:rPr>
          <w:rFonts w:ascii="Arial" w:hAnsi="Arial" w:cs="Arial"/>
          <w:sz w:val="28"/>
          <w:szCs w:val="28"/>
          <w:lang w:val="es-CR"/>
        </w:rPr>
      </w:pPr>
    </w:p>
    <w:p w14:paraId="78AA1585" w14:textId="712FA30F" w:rsidR="00513571" w:rsidRDefault="00924DD5" w:rsidP="00FB06C0">
      <w:pPr>
        <w:shd w:val="clear" w:color="auto" w:fill="A8D08D" w:themeFill="accent6" w:themeFillTint="99"/>
        <w:rPr>
          <w:rFonts w:ascii="Arial" w:hAnsi="Arial" w:cs="Arial"/>
          <w:sz w:val="28"/>
          <w:szCs w:val="28"/>
          <w:lang w:val="es-CR"/>
        </w:rPr>
      </w:pPr>
      <w:r w:rsidRPr="003A6804">
        <w:rPr>
          <w:rFonts w:ascii="Arial" w:hAnsi="Arial" w:cs="Arial"/>
          <w:sz w:val="28"/>
          <w:szCs w:val="28"/>
          <w:lang w:val="es-CR"/>
        </w:rPr>
        <w:t xml:space="preserve">Actividad 2: </w:t>
      </w:r>
      <w:r w:rsidR="00513571" w:rsidRPr="003A6804">
        <w:rPr>
          <w:rFonts w:ascii="Arial" w:hAnsi="Arial" w:cs="Arial"/>
          <w:sz w:val="28"/>
          <w:szCs w:val="28"/>
          <w:lang w:val="es-CR"/>
        </w:rPr>
        <w:t>Esquemas</w:t>
      </w:r>
      <w:r w:rsidR="00FF4536">
        <w:rPr>
          <w:rFonts w:ascii="Arial" w:hAnsi="Arial" w:cs="Arial"/>
          <w:sz w:val="28"/>
          <w:szCs w:val="28"/>
          <w:lang w:val="es-CR"/>
        </w:rPr>
        <w:t>, semana 16</w:t>
      </w:r>
      <w:bookmarkStart w:id="0" w:name="_GoBack"/>
      <w:bookmarkEnd w:id="0"/>
    </w:p>
    <w:p w14:paraId="30089969" w14:textId="77777777" w:rsidR="00513571" w:rsidRPr="00513571" w:rsidRDefault="00513571">
      <w:pPr>
        <w:rPr>
          <w:rFonts w:ascii="Arial" w:hAnsi="Arial" w:cs="Arial"/>
          <w:sz w:val="28"/>
          <w:szCs w:val="28"/>
          <w:lang w:val="es-CR"/>
        </w:rPr>
      </w:pPr>
    </w:p>
    <w:p w14:paraId="54F221FE" w14:textId="19E3D557" w:rsidR="00513571" w:rsidRDefault="00513571">
      <w:pPr>
        <w:rPr>
          <w:rFonts w:ascii="Arial" w:hAnsi="Arial" w:cs="Arial"/>
          <w:sz w:val="24"/>
          <w:szCs w:val="24"/>
          <w:lang w:val="es-CR"/>
        </w:rPr>
      </w:pPr>
      <w:r w:rsidRPr="00513571">
        <w:rPr>
          <w:rFonts w:ascii="Arial" w:hAnsi="Arial" w:cs="Arial"/>
          <w:sz w:val="24"/>
          <w:szCs w:val="24"/>
          <w:lang w:val="es-CR"/>
        </w:rPr>
        <w:t xml:space="preserve">Mediante esquemas o materiales audiovisuales, analice el tema de la seguridad y soberanía alimentaria y su importancia para la sociedad costarricense. </w:t>
      </w:r>
    </w:p>
    <w:p w14:paraId="547C2679" w14:textId="39DCCED1" w:rsidR="00D60DAF" w:rsidRDefault="00D60DAF">
      <w:pPr>
        <w:rPr>
          <w:rFonts w:ascii="Arial" w:hAnsi="Arial" w:cs="Arial"/>
          <w:sz w:val="24"/>
          <w:szCs w:val="24"/>
          <w:lang w:val="es-CR"/>
        </w:rPr>
      </w:pPr>
    </w:p>
    <w:p w14:paraId="1C1DCF76" w14:textId="68718FD9" w:rsidR="00D60DAF" w:rsidRDefault="00D60DAF">
      <w:pPr>
        <w:rPr>
          <w:rFonts w:ascii="Arial" w:hAnsi="Arial" w:cs="Arial"/>
          <w:sz w:val="24"/>
          <w:szCs w:val="24"/>
          <w:lang w:val="es-CR"/>
        </w:rPr>
      </w:pPr>
      <w:r>
        <w:rPr>
          <w:noProof/>
        </w:rPr>
        <w:drawing>
          <wp:inline distT="0" distB="0" distL="0" distR="0" wp14:anchorId="7DE1CA0D" wp14:editId="21B28DBB">
            <wp:extent cx="3095625" cy="1476375"/>
            <wp:effectExtent l="38100" t="38100" r="47625" b="47625"/>
            <wp:docPr id="1" name="Imagen 1" descr="Consejos para hacer buenos esquemas - El aula de papel Oxf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sejos para hacer buenos esquemas - El aula de papel Oxfor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147637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accent6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67A87662" w14:textId="77777777" w:rsidR="00D60DAF" w:rsidRDefault="00D60DAF">
      <w:pPr>
        <w:rPr>
          <w:rFonts w:ascii="Arial" w:hAnsi="Arial" w:cs="Arial"/>
          <w:sz w:val="24"/>
          <w:szCs w:val="24"/>
          <w:lang w:val="es-CR"/>
        </w:rPr>
      </w:pPr>
    </w:p>
    <w:p w14:paraId="7E65BD13" w14:textId="20139045" w:rsidR="00D60DAF" w:rsidRDefault="00D60DAF">
      <w:pPr>
        <w:rPr>
          <w:rFonts w:ascii="Arial" w:hAnsi="Arial" w:cs="Arial"/>
          <w:sz w:val="24"/>
          <w:szCs w:val="24"/>
          <w:lang w:val="es-CR"/>
        </w:rPr>
      </w:pPr>
    </w:p>
    <w:p w14:paraId="6DE5B69C" w14:textId="77777777" w:rsidR="00D60DAF" w:rsidRDefault="00D60DAF">
      <w:pPr>
        <w:rPr>
          <w:rFonts w:ascii="Arial" w:hAnsi="Arial" w:cs="Arial"/>
          <w:sz w:val="24"/>
          <w:szCs w:val="24"/>
          <w:lang w:val="es-CR"/>
        </w:rPr>
      </w:pPr>
    </w:p>
    <w:p w14:paraId="680EE6BC" w14:textId="209B6B65" w:rsidR="005B5219" w:rsidRPr="00513571" w:rsidRDefault="00513571" w:rsidP="00D60DAF">
      <w:pPr>
        <w:jc w:val="both"/>
        <w:rPr>
          <w:rFonts w:ascii="Arial" w:hAnsi="Arial" w:cs="Arial"/>
          <w:sz w:val="24"/>
          <w:szCs w:val="24"/>
          <w:lang w:val="es-CR"/>
        </w:rPr>
      </w:pPr>
      <w:r w:rsidRPr="00513571">
        <w:rPr>
          <w:rFonts w:ascii="Arial" w:hAnsi="Arial" w:cs="Arial"/>
          <w:sz w:val="24"/>
          <w:szCs w:val="24"/>
          <w:lang w:val="es-CR"/>
        </w:rPr>
        <w:t>Realice una breve explicación sobre las opciones que se plantean actualmente para garantizar la soberanía y seguridad alimentaria así como sus pros y contras. Describa cuál de las estrategias les parece más oportuna para nuestro país.</w:t>
      </w:r>
    </w:p>
    <w:p w14:paraId="1EB6B5DB" w14:textId="77777777" w:rsidR="00513571" w:rsidRPr="00513571" w:rsidRDefault="00513571">
      <w:pPr>
        <w:rPr>
          <w:lang w:val="es-CR"/>
        </w:rPr>
      </w:pPr>
    </w:p>
    <w:sectPr w:rsidR="00513571" w:rsidRPr="0051357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571"/>
    <w:rsid w:val="002C64AA"/>
    <w:rsid w:val="003A6804"/>
    <w:rsid w:val="00513571"/>
    <w:rsid w:val="005B5219"/>
    <w:rsid w:val="00924DD5"/>
    <w:rsid w:val="00B07156"/>
    <w:rsid w:val="00D60DAF"/>
    <w:rsid w:val="00FB06C0"/>
    <w:rsid w:val="00FF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FD627"/>
  <w15:chartTrackingRefBased/>
  <w15:docId w15:val="{FC14489E-F8B7-426E-9496-D72CBF7F8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seidy mtrejos</dc:creator>
  <cp:keywords/>
  <dc:description/>
  <cp:lastModifiedBy>seidy mtrejos</cp:lastModifiedBy>
  <cp:revision>2</cp:revision>
  <dcterms:created xsi:type="dcterms:W3CDTF">2020-05-18T15:16:00Z</dcterms:created>
  <dcterms:modified xsi:type="dcterms:W3CDTF">2020-05-18T15:16:00Z</dcterms:modified>
</cp:coreProperties>
</file>