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22" w:rsidRDefault="006C4622" w:rsidP="006C4622">
      <w:pPr>
        <w:rPr>
          <w:rFonts w:ascii="Arial" w:hAnsi="Arial" w:cs="Arial"/>
          <w:sz w:val="28"/>
          <w:szCs w:val="28"/>
          <w:lang w:val="es-CR"/>
        </w:rPr>
      </w:pPr>
      <w:r>
        <w:rPr>
          <w:rFonts w:ascii="Arial" w:hAnsi="Arial" w:cs="Arial"/>
          <w:sz w:val="28"/>
          <w:szCs w:val="28"/>
          <w:highlight w:val="yellow"/>
          <w:lang w:val="es-CR"/>
        </w:rPr>
        <w:t xml:space="preserve">Actividad 1. </w:t>
      </w:r>
      <w:r w:rsidRPr="006C4622">
        <w:rPr>
          <w:rFonts w:ascii="Arial" w:hAnsi="Arial" w:cs="Arial"/>
          <w:sz w:val="28"/>
          <w:szCs w:val="28"/>
          <w:highlight w:val="yellow"/>
          <w:lang w:val="es-CR"/>
        </w:rPr>
        <w:t>Explique</w:t>
      </w:r>
      <w:r w:rsidRPr="00A94544">
        <w:rPr>
          <w:rFonts w:ascii="Arial" w:hAnsi="Arial" w:cs="Arial"/>
          <w:sz w:val="28"/>
          <w:szCs w:val="28"/>
          <w:lang w:val="es-CR"/>
        </w:rPr>
        <w:t xml:space="preserve"> </w:t>
      </w:r>
    </w:p>
    <w:p w:rsidR="006C4622" w:rsidRDefault="006C4622" w:rsidP="006C4622">
      <w:pPr>
        <w:rPr>
          <w:rFonts w:ascii="Arial" w:hAnsi="Arial" w:cs="Arial"/>
          <w:sz w:val="28"/>
          <w:szCs w:val="28"/>
          <w:lang w:val="es-CR"/>
        </w:rPr>
      </w:pPr>
    </w:p>
    <w:p w:rsidR="006C4622" w:rsidRPr="006C4622" w:rsidRDefault="006C4622" w:rsidP="006C4622">
      <w:pPr>
        <w:rPr>
          <w:rFonts w:ascii="Arial" w:hAnsi="Arial" w:cs="Arial"/>
          <w:sz w:val="28"/>
          <w:szCs w:val="28"/>
          <w:lang w:val="es-CR"/>
        </w:rPr>
      </w:pPr>
      <w:r w:rsidRPr="006C4622">
        <w:rPr>
          <w:rFonts w:ascii="Arial" w:hAnsi="Arial" w:cs="Arial"/>
          <w:sz w:val="28"/>
          <w:szCs w:val="28"/>
          <w:lang w:val="es-CR"/>
        </w:rPr>
        <w:t>Explique qué son los tratados o convenios internacionales y cuál es su importancia para la toma de decisiones en problemáticas de alcance global. Complemente su presentación con una contextualización del surgimiento de los acuerdos de París (2015) sobre el cambio climático</w:t>
      </w:r>
      <w:r w:rsidRPr="006C4622">
        <w:rPr>
          <w:lang w:val="es-CR"/>
        </w:rPr>
        <w:t>.</w:t>
      </w:r>
    </w:p>
    <w:p w:rsidR="00E57E63" w:rsidRDefault="00E57E63">
      <w:pPr>
        <w:rPr>
          <w:lang w:val="es-CR"/>
        </w:rPr>
      </w:pPr>
    </w:p>
    <w:p w:rsidR="00E57E63" w:rsidRDefault="00E57E63">
      <w:pPr>
        <w:pBdr>
          <w:top w:val="single" w:sz="12" w:space="1" w:color="auto"/>
          <w:bottom w:val="single" w:sz="12" w:space="1" w:color="auto"/>
        </w:pBdr>
        <w:rPr>
          <w:lang w:val="es-CR"/>
        </w:rPr>
      </w:pPr>
    </w:p>
    <w:p w:rsidR="00E57E63" w:rsidRDefault="00E57E63">
      <w:pPr>
        <w:rPr>
          <w:lang w:val="es-CR"/>
        </w:rPr>
      </w:pPr>
      <w:r>
        <w:rPr>
          <w:lang w:val="es-C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7E63" w:rsidRPr="006C4622" w:rsidRDefault="00E57E63">
      <w:pPr>
        <w:rPr>
          <w:lang w:val="es-CR"/>
        </w:rPr>
      </w:pPr>
      <w:bookmarkStart w:id="0" w:name="_GoBack"/>
      <w:bookmarkEnd w:id="0"/>
    </w:p>
    <w:sectPr w:rsidR="00E57E63" w:rsidRPr="006C46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22"/>
    <w:rsid w:val="002E09FC"/>
    <w:rsid w:val="006C4622"/>
    <w:rsid w:val="00E5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83E83-33E8-41A5-96B5-651ABA4E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seidy mtrejos</dc:creator>
  <cp:keywords/>
  <dc:description/>
  <cp:lastModifiedBy>seidy mtrejos</cp:lastModifiedBy>
  <cp:revision>2</cp:revision>
  <dcterms:created xsi:type="dcterms:W3CDTF">2020-07-22T19:41:00Z</dcterms:created>
  <dcterms:modified xsi:type="dcterms:W3CDTF">2020-07-22T19:47:00Z</dcterms:modified>
</cp:coreProperties>
</file>