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CE2" w:rsidRDefault="00580CE2" w:rsidP="00580CE2">
      <w:pPr>
        <w:rPr>
          <w:rFonts w:ascii="Arial" w:hAnsi="Arial" w:cs="Arial"/>
          <w:sz w:val="28"/>
          <w:szCs w:val="28"/>
          <w:lang w:val="es-CR"/>
        </w:rPr>
      </w:pPr>
      <w:r w:rsidRPr="00580CE2">
        <w:rPr>
          <w:rFonts w:ascii="Arial" w:hAnsi="Arial" w:cs="Arial"/>
          <w:sz w:val="28"/>
          <w:szCs w:val="28"/>
          <w:highlight w:val="cyan"/>
          <w:lang w:val="es-CR"/>
        </w:rPr>
        <w:t>Actividad 3. Observe el vídeo</w:t>
      </w:r>
      <w:r w:rsidRPr="00A94544">
        <w:rPr>
          <w:rFonts w:ascii="Arial" w:hAnsi="Arial" w:cs="Arial"/>
          <w:sz w:val="28"/>
          <w:szCs w:val="28"/>
          <w:lang w:val="es-CR"/>
        </w:rPr>
        <w:t xml:space="preserve"> </w:t>
      </w:r>
    </w:p>
    <w:p w:rsidR="00580CE2" w:rsidRDefault="00580CE2" w:rsidP="00580CE2">
      <w:pPr>
        <w:rPr>
          <w:rFonts w:ascii="Arial" w:hAnsi="Arial" w:cs="Arial"/>
          <w:sz w:val="28"/>
          <w:szCs w:val="28"/>
          <w:lang w:val="es-CR"/>
        </w:rPr>
      </w:pPr>
    </w:p>
    <w:p w:rsidR="00580CE2" w:rsidRDefault="00580CE2" w:rsidP="00580CE2">
      <w:pPr>
        <w:rPr>
          <w:rFonts w:ascii="Arial" w:hAnsi="Arial" w:cs="Arial"/>
          <w:sz w:val="28"/>
          <w:szCs w:val="28"/>
          <w:lang w:val="es-CR"/>
        </w:rPr>
      </w:pPr>
      <w:r>
        <w:rPr>
          <w:rFonts w:ascii="Arial" w:hAnsi="Arial" w:cs="Arial"/>
          <w:sz w:val="28"/>
          <w:szCs w:val="28"/>
          <w:lang w:val="es-CR"/>
        </w:rPr>
        <w:t>Observe el video l</w:t>
      </w:r>
      <w:r w:rsidR="0059459E">
        <w:rPr>
          <w:rFonts w:ascii="Arial" w:hAnsi="Arial" w:cs="Arial"/>
          <w:sz w:val="28"/>
          <w:szCs w:val="28"/>
          <w:lang w:val="es-CR"/>
        </w:rPr>
        <w:t>as 10 claves del acuerdo de Parí</w:t>
      </w:r>
      <w:bookmarkStart w:id="0" w:name="_GoBack"/>
      <w:bookmarkEnd w:id="0"/>
      <w:r>
        <w:rPr>
          <w:rFonts w:ascii="Arial" w:hAnsi="Arial" w:cs="Arial"/>
          <w:sz w:val="28"/>
          <w:szCs w:val="28"/>
          <w:lang w:val="es-CR"/>
        </w:rPr>
        <w:t>s y anote su opinión sobre cada una de ella.</w:t>
      </w:r>
    </w:p>
    <w:p w:rsidR="00580CE2" w:rsidRDefault="00580CE2" w:rsidP="00580CE2">
      <w:pPr>
        <w:rPr>
          <w:rFonts w:ascii="Arial" w:hAnsi="Arial" w:cs="Arial"/>
          <w:sz w:val="28"/>
          <w:szCs w:val="28"/>
          <w:lang w:val="es-CR"/>
        </w:rPr>
      </w:pPr>
    </w:p>
    <w:p w:rsidR="00580CE2" w:rsidRDefault="00580CE2" w:rsidP="00580CE2">
      <w:pPr>
        <w:rPr>
          <w:rFonts w:ascii="Arial" w:hAnsi="Arial" w:cs="Arial"/>
          <w:sz w:val="28"/>
          <w:szCs w:val="28"/>
          <w:lang w:val="es-CR"/>
        </w:rPr>
      </w:pPr>
      <w:r>
        <w:rPr>
          <w:rFonts w:ascii="Arial" w:hAnsi="Arial" w:cs="Arial"/>
          <w:sz w:val="28"/>
          <w:szCs w:val="28"/>
          <w:lang w:val="es-C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09FC" w:rsidRPr="00580CE2" w:rsidRDefault="002E09FC">
      <w:pPr>
        <w:rPr>
          <w:lang w:val="es-CR"/>
        </w:rPr>
      </w:pPr>
    </w:p>
    <w:sectPr w:rsidR="002E09FC" w:rsidRPr="00580C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CE2"/>
    <w:rsid w:val="002E09FC"/>
    <w:rsid w:val="00580CE2"/>
    <w:rsid w:val="0059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E74A3-8450-4F7A-B3AA-CBBF75784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C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2</cp:revision>
  <dcterms:created xsi:type="dcterms:W3CDTF">2020-07-22T19:55:00Z</dcterms:created>
  <dcterms:modified xsi:type="dcterms:W3CDTF">2020-07-22T20:17:00Z</dcterms:modified>
</cp:coreProperties>
</file>