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ACTIVIDAD SEGUNDA semana 1ACTIVIDAD PRIMERA zapandí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Realice un esquema explicando  los principales procesos que condujeron a la caída del imperio romano de Occidente y el surgimiento de sociedades feudales en Europa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